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2DCA531F" w:rsidR="009B6F95" w:rsidRPr="00C803F3" w:rsidRDefault="00D7485E" w:rsidP="00E81E1F">
      <w:pPr>
        <w:pStyle w:val="Title1"/>
      </w:pPr>
      <w:r>
        <w:t>Workforce update</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5AAFDCFF" w:rsidR="00795C95" w:rsidRPr="00B66284" w:rsidRDefault="00D7485E" w:rsidP="00B84F31">
          <w:pPr>
            <w:ind w:left="0" w:firstLine="0"/>
            <w:rPr>
              <w:rStyle w:val="Title3Char"/>
              <w:b w:val="0"/>
              <w:bCs w:val="0"/>
            </w:rPr>
          </w:pPr>
          <w:r>
            <w:rPr>
              <w:rStyle w:val="Title3Char"/>
              <w:b w:val="0"/>
              <w:bCs w:val="0"/>
            </w:rPr>
            <w:t>For information.</w:t>
          </w:r>
        </w:p>
      </w:sdtContent>
    </w:sdt>
    <w:p w14:paraId="4DECE816" w14:textId="00D893F1" w:rsidR="00167476" w:rsidRPr="00206C4D" w:rsidRDefault="00167476" w:rsidP="00D7485E">
      <w:pPr>
        <w:pStyle w:val="Title3"/>
      </w:pPr>
      <w:r w:rsidRPr="00206C4D">
        <w:t>Is this report confidential? No</w:t>
      </w: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5845EF6E" w14:textId="77777777" w:rsidR="00D7485E" w:rsidRPr="00D7485E" w:rsidRDefault="00D7485E" w:rsidP="00D7485E">
      <w:pPr>
        <w:pStyle w:val="MainText"/>
        <w:rPr>
          <w:rFonts w:ascii="Arial" w:hAnsi="Arial" w:cs="Arial"/>
          <w:sz w:val="24"/>
          <w:szCs w:val="24"/>
        </w:rPr>
      </w:pPr>
      <w:r w:rsidRPr="00D7485E">
        <w:rPr>
          <w:rFonts w:ascii="Arial" w:hAnsi="Arial" w:cs="Arial"/>
          <w:sz w:val="24"/>
          <w:szCs w:val="24"/>
        </w:rPr>
        <w:t xml:space="preserve">To update the Fire Services Management Committee on workforce matters in relation to industrial relations and more widely. </w:t>
      </w:r>
    </w:p>
    <w:p w14:paraId="03CE2F04" w14:textId="75B5BDF9" w:rsidR="0082567F" w:rsidRPr="00203F6F" w:rsidRDefault="0082567F" w:rsidP="0082567F">
      <w:pPr>
        <w:pStyle w:val="MainText"/>
        <w:rPr>
          <w:rFonts w:ascii="Arial" w:hAnsi="Arial" w:cs="Arial"/>
          <w:szCs w:val="22"/>
        </w:rPr>
      </w:pPr>
    </w:p>
    <w:p w14:paraId="4207AE82" w14:textId="095C51A1" w:rsidR="009B6F95" w:rsidRDefault="009B6F95" w:rsidP="00D7485E">
      <w:pPr>
        <w:pStyle w:val="Title3"/>
      </w:pPr>
    </w:p>
    <w:p w14:paraId="669BB848" w14:textId="65E20F92" w:rsidR="00E272FA" w:rsidRPr="00D7485E" w:rsidRDefault="00BC768C" w:rsidP="00D7485E">
      <w:pPr>
        <w:pStyle w:val="Title3"/>
      </w:pPr>
      <w:r w:rsidRPr="00D7485E">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D7485E" w:rsidRPr="00D7485E">
            <w:rPr>
              <w:rStyle w:val="ReportTemplate"/>
              <w:b w:val="0"/>
              <w:bCs w:val="0"/>
            </w:rPr>
            <w:t>Support to the LG Workforce</w:t>
          </w:r>
        </w:sdtContent>
      </w:sdt>
    </w:p>
    <w:p w14:paraId="065258CB" w14:textId="15CCFB43" w:rsidR="00F56CEF" w:rsidRDefault="00F56CEF" w:rsidP="00D7485E">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10B55837" w:rsidR="000F69FB" w:rsidRPr="00A627DD" w:rsidRDefault="00E272FA" w:rsidP="00E272FA">
                                <w:pPr>
                                  <w:pStyle w:val="Heading2"/>
                                </w:pPr>
                                <w:r>
                                  <w:t>Recommendation</w:t>
                                </w:r>
                              </w:p>
                            </w:sdtContent>
                          </w:sdt>
                          <w:p w14:paraId="140AACB6" w14:textId="77777777" w:rsidR="00E272FA" w:rsidRDefault="00E272FA" w:rsidP="00D7485E">
                            <w:pPr>
                              <w:pStyle w:val="Title3"/>
                            </w:pPr>
                          </w:p>
                          <w:p w14:paraId="3DD7AE91" w14:textId="4FE331E2" w:rsidR="000F69FB" w:rsidRPr="00B233C5" w:rsidRDefault="00E272FA" w:rsidP="00D7485E">
                            <w:pPr>
                              <w:pStyle w:val="Title3"/>
                              <w:rPr>
                                <w:sz w:val="20"/>
                                <w:szCs w:val="20"/>
                              </w:rPr>
                            </w:pPr>
                            <w:r w:rsidRPr="00B233C5">
                              <w:t xml:space="preserve">That </w:t>
                            </w:r>
                            <w:r w:rsidR="00D57399">
                              <w:t xml:space="preserve">the </w:t>
                            </w:r>
                            <w:r w:rsidR="00D7485E">
                              <w:t>F</w:t>
                            </w:r>
                            <w:r w:rsidR="00585B63">
                              <w:t xml:space="preserve">ire </w:t>
                            </w:r>
                            <w:r w:rsidR="00D7485E">
                              <w:t>S</w:t>
                            </w:r>
                            <w:r w:rsidR="00585B63">
                              <w:t xml:space="preserve">ervices </w:t>
                            </w:r>
                            <w:r w:rsidR="00D7485E">
                              <w:t>M</w:t>
                            </w:r>
                            <w:r w:rsidR="00585B63">
                              <w:t xml:space="preserve">anagement </w:t>
                            </w:r>
                            <w:r w:rsidR="00D7485E">
                              <w:t>C</w:t>
                            </w:r>
                            <w:r w:rsidR="00585B63">
                              <w:t>ommittee</w:t>
                            </w:r>
                            <w:r w:rsidR="00D7485E">
                              <w:t xml:space="preserve"> note the issues set out in the paper.</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10B55837" w:rsidR="000F69FB" w:rsidRPr="00A627DD" w:rsidRDefault="00E272FA" w:rsidP="00E272FA">
                          <w:pPr>
                            <w:pStyle w:val="Heading2"/>
                          </w:pPr>
                          <w:r>
                            <w:t>Recommendation</w:t>
                          </w:r>
                        </w:p>
                      </w:sdtContent>
                    </w:sdt>
                    <w:p w14:paraId="140AACB6" w14:textId="77777777" w:rsidR="00E272FA" w:rsidRDefault="00E272FA" w:rsidP="00D7485E">
                      <w:pPr>
                        <w:pStyle w:val="Title3"/>
                      </w:pPr>
                    </w:p>
                    <w:p w14:paraId="3DD7AE91" w14:textId="4FE331E2" w:rsidR="000F69FB" w:rsidRPr="00B233C5" w:rsidRDefault="00E272FA" w:rsidP="00D7485E">
                      <w:pPr>
                        <w:pStyle w:val="Title3"/>
                        <w:rPr>
                          <w:sz w:val="20"/>
                          <w:szCs w:val="20"/>
                        </w:rPr>
                      </w:pPr>
                      <w:r w:rsidRPr="00B233C5">
                        <w:t xml:space="preserve">That </w:t>
                      </w:r>
                      <w:r w:rsidR="00D57399">
                        <w:t xml:space="preserve">the </w:t>
                      </w:r>
                      <w:r w:rsidR="00D7485E">
                        <w:t>F</w:t>
                      </w:r>
                      <w:r w:rsidR="00585B63">
                        <w:t xml:space="preserve">ire </w:t>
                      </w:r>
                      <w:r w:rsidR="00D7485E">
                        <w:t>S</w:t>
                      </w:r>
                      <w:r w:rsidR="00585B63">
                        <w:t xml:space="preserve">ervices </w:t>
                      </w:r>
                      <w:r w:rsidR="00D7485E">
                        <w:t>M</w:t>
                      </w:r>
                      <w:r w:rsidR="00585B63">
                        <w:t xml:space="preserve">anagement </w:t>
                      </w:r>
                      <w:r w:rsidR="00D7485E">
                        <w:t>C</w:t>
                      </w:r>
                      <w:r w:rsidR="00585B63">
                        <w:t>ommittee</w:t>
                      </w:r>
                      <w:r w:rsidR="00D7485E">
                        <w:t xml:space="preserve"> note the issues set out in the paper.</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D7485E">
      <w:pPr>
        <w:pStyle w:val="Title3"/>
      </w:pPr>
    </w:p>
    <w:p w14:paraId="19626BE9" w14:textId="77777777" w:rsidR="009B6F95" w:rsidRDefault="009B6F95" w:rsidP="00D7485E">
      <w:pPr>
        <w:pStyle w:val="Title3"/>
      </w:pPr>
    </w:p>
    <w:p w14:paraId="6FD279E5" w14:textId="77777777" w:rsidR="009B6F95" w:rsidRDefault="009B6F95" w:rsidP="00D7485E">
      <w:pPr>
        <w:pStyle w:val="Title3"/>
      </w:pPr>
    </w:p>
    <w:p w14:paraId="789B457E" w14:textId="77777777" w:rsidR="009B6F95" w:rsidRDefault="009B6F95" w:rsidP="00D7485E">
      <w:pPr>
        <w:pStyle w:val="Title3"/>
      </w:pPr>
    </w:p>
    <w:p w14:paraId="77C5E3FD" w14:textId="77777777" w:rsidR="009B6F95" w:rsidRDefault="009B6F95" w:rsidP="00D7485E">
      <w:pPr>
        <w:pStyle w:val="Title3"/>
      </w:pPr>
    </w:p>
    <w:p w14:paraId="7DC84C6E" w14:textId="77777777" w:rsidR="009B6F95" w:rsidRDefault="009B6F95" w:rsidP="00D7485E">
      <w:pPr>
        <w:pStyle w:val="Title3"/>
      </w:pPr>
    </w:p>
    <w:p w14:paraId="08290AFB" w14:textId="77777777" w:rsidR="009B6F95" w:rsidRDefault="009B6F95" w:rsidP="00D7485E">
      <w:pPr>
        <w:pStyle w:val="Title3"/>
      </w:pPr>
    </w:p>
    <w:p w14:paraId="2996EBC5" w14:textId="77777777" w:rsidR="009B6F95" w:rsidRDefault="009B6F95" w:rsidP="00D7485E">
      <w:pPr>
        <w:pStyle w:val="Title3"/>
      </w:pPr>
    </w:p>
    <w:p w14:paraId="0659F67D" w14:textId="77777777" w:rsidR="00E272FA" w:rsidRPr="00B233C5" w:rsidRDefault="00E272FA" w:rsidP="00D7485E">
      <w:pPr>
        <w:pStyle w:val="Title3"/>
      </w:pPr>
      <w:r w:rsidRPr="00B233C5">
        <w:t>Contact details</w:t>
      </w:r>
    </w:p>
    <w:p w14:paraId="4451C8B1" w14:textId="0147F6D5" w:rsidR="00E272FA" w:rsidRPr="00D7485E" w:rsidRDefault="00E272FA" w:rsidP="00E272FA">
      <w:pPr>
        <w:spacing w:after="120"/>
        <w:rPr>
          <w:sz w:val="24"/>
          <w:szCs w:val="24"/>
        </w:rPr>
      </w:pPr>
      <w:r w:rsidRPr="00D7485E">
        <w:rPr>
          <w:sz w:val="24"/>
          <w:szCs w:val="24"/>
        </w:rPr>
        <w:t xml:space="preserve">Contact officer: </w:t>
      </w:r>
      <w:r w:rsidR="00D7485E" w:rsidRPr="00D7485E">
        <w:rPr>
          <w:sz w:val="24"/>
          <w:szCs w:val="24"/>
        </w:rPr>
        <w:t>Sarah Ward</w:t>
      </w:r>
    </w:p>
    <w:p w14:paraId="108CF962" w14:textId="381A5970" w:rsidR="00E272FA" w:rsidRPr="00D7485E" w:rsidRDefault="00E272FA" w:rsidP="00E272FA">
      <w:pPr>
        <w:spacing w:after="120"/>
        <w:rPr>
          <w:sz w:val="24"/>
          <w:szCs w:val="24"/>
        </w:rPr>
      </w:pPr>
      <w:r w:rsidRPr="00D7485E">
        <w:rPr>
          <w:sz w:val="24"/>
          <w:szCs w:val="24"/>
        </w:rPr>
        <w:t>Position:</w:t>
      </w:r>
      <w:r w:rsidR="00D7485E" w:rsidRPr="00D7485E">
        <w:rPr>
          <w:sz w:val="24"/>
          <w:szCs w:val="24"/>
        </w:rPr>
        <w:t xml:space="preserve"> Principal Adviser (Workforce)</w:t>
      </w:r>
    </w:p>
    <w:p w14:paraId="0B47D83B" w14:textId="16DF91EA" w:rsidR="00E272FA" w:rsidRPr="00D7485E" w:rsidRDefault="00E272FA" w:rsidP="00E272FA">
      <w:pPr>
        <w:spacing w:after="120"/>
        <w:rPr>
          <w:sz w:val="24"/>
          <w:szCs w:val="24"/>
        </w:rPr>
      </w:pPr>
      <w:r w:rsidRPr="00D7485E">
        <w:rPr>
          <w:sz w:val="24"/>
          <w:szCs w:val="24"/>
        </w:rPr>
        <w:t xml:space="preserve">Phone no: </w:t>
      </w:r>
      <w:r w:rsidR="00D7485E" w:rsidRPr="00D7485E">
        <w:rPr>
          <w:sz w:val="24"/>
          <w:szCs w:val="24"/>
        </w:rPr>
        <w:t>07770 496733</w:t>
      </w:r>
    </w:p>
    <w:p w14:paraId="37B9100A" w14:textId="2ED58716" w:rsidR="0029592B" w:rsidRPr="00D7485E" w:rsidRDefault="00E272FA" w:rsidP="0029592B">
      <w:pPr>
        <w:spacing w:after="120"/>
        <w:rPr>
          <w:rStyle w:val="Hyperlink"/>
          <w:sz w:val="24"/>
          <w:szCs w:val="24"/>
        </w:rPr>
      </w:pPr>
      <w:r w:rsidRPr="00D7485E">
        <w:rPr>
          <w:sz w:val="24"/>
          <w:szCs w:val="24"/>
        </w:rPr>
        <w:t>Email:</w:t>
      </w:r>
      <w:r w:rsidRPr="00D7485E">
        <w:rPr>
          <w:sz w:val="24"/>
          <w:szCs w:val="24"/>
        </w:rPr>
        <w:tab/>
      </w:r>
      <w:hyperlink r:id="rId11" w:history="1">
        <w:r w:rsidR="00D7485E" w:rsidRPr="00D7485E">
          <w:rPr>
            <w:rStyle w:val="Hyperlink"/>
            <w:sz w:val="24"/>
            <w:szCs w:val="24"/>
          </w:rPr>
          <w:t>sarah.ward@local.gov.uk</w:t>
        </w:r>
      </w:hyperlink>
      <w:bookmarkStart w:id="0" w:name="_Hlk127962540"/>
    </w:p>
    <w:p w14:paraId="6FBC865D" w14:textId="77777777" w:rsidR="0029592B" w:rsidRDefault="0029592B">
      <w:pPr>
        <w:rPr>
          <w:rStyle w:val="Hyperlink"/>
        </w:rPr>
      </w:pPr>
      <w:r>
        <w:rPr>
          <w:rStyle w:val="Hyperlink"/>
        </w:rPr>
        <w:br w:type="page"/>
      </w:r>
    </w:p>
    <w:bookmarkEnd w:id="0"/>
    <w:p w14:paraId="71F5481D" w14:textId="72E0FACA" w:rsidR="0032298C" w:rsidRPr="0032298C" w:rsidRDefault="0032298C" w:rsidP="0032298C">
      <w:pPr>
        <w:rPr>
          <w:b/>
          <w:bCs/>
          <w:sz w:val="32"/>
          <w:szCs w:val="32"/>
        </w:rPr>
      </w:pPr>
      <w:r>
        <w:rPr>
          <w:b/>
          <w:bCs/>
          <w:sz w:val="32"/>
          <w:szCs w:val="32"/>
        </w:rPr>
        <w:lastRenderedPageBreak/>
        <w:t xml:space="preserve">    </w:t>
      </w:r>
      <w:r w:rsidRPr="0032298C">
        <w:rPr>
          <w:b/>
          <w:bCs/>
          <w:sz w:val="32"/>
          <w:szCs w:val="32"/>
        </w:rPr>
        <w:t>Workforce Update</w:t>
      </w:r>
    </w:p>
    <w:p w14:paraId="2CDB1FA4" w14:textId="44DD1ED9" w:rsidR="00D7485E" w:rsidRPr="00C01589" w:rsidRDefault="00D7485E" w:rsidP="00D7485E">
      <w:pPr>
        <w:pStyle w:val="ListParagraph"/>
        <w:numPr>
          <w:ilvl w:val="0"/>
          <w:numId w:val="4"/>
        </w:numPr>
        <w:rPr>
          <w:sz w:val="24"/>
          <w:szCs w:val="24"/>
        </w:rPr>
      </w:pPr>
      <w:r w:rsidRPr="00C01589">
        <w:rPr>
          <w:sz w:val="24"/>
          <w:szCs w:val="24"/>
        </w:rPr>
        <w:t xml:space="preserve">This report updates the Fire Services Management Committee on current workforce and industrial relations matters within Fire and Rescue Services, and provides some brief updates on wider industrial relations issues within the local government workforce. </w:t>
      </w:r>
    </w:p>
    <w:p w14:paraId="6D59A639" w14:textId="77777777" w:rsidR="00D7485E" w:rsidRPr="00C01589" w:rsidRDefault="00D7485E" w:rsidP="00D7485E">
      <w:pPr>
        <w:pStyle w:val="ListParagraph"/>
        <w:numPr>
          <w:ilvl w:val="0"/>
          <w:numId w:val="0"/>
        </w:numPr>
        <w:ind w:left="720"/>
        <w:rPr>
          <w:rFonts w:eastAsia="Cambria" w:cs="Arial"/>
          <w:b/>
          <w:bCs/>
          <w:sz w:val="24"/>
          <w:szCs w:val="24"/>
        </w:rPr>
      </w:pPr>
      <w:r w:rsidRPr="00C01589">
        <w:rPr>
          <w:rFonts w:eastAsia="Cambria" w:cs="Arial"/>
          <w:b/>
          <w:bCs/>
          <w:sz w:val="24"/>
          <w:szCs w:val="24"/>
        </w:rPr>
        <w:t>NJC for Local Authority Fire and Rescue Services (Grey Book)</w:t>
      </w:r>
    </w:p>
    <w:p w14:paraId="234ADC22" w14:textId="77777777" w:rsidR="00D7485E" w:rsidRPr="00C01589" w:rsidRDefault="00D7485E" w:rsidP="00D7485E">
      <w:pPr>
        <w:pStyle w:val="ListParagraph"/>
        <w:widowControl w:val="0"/>
        <w:numPr>
          <w:ilvl w:val="0"/>
          <w:numId w:val="4"/>
        </w:numPr>
        <w:autoSpaceDE w:val="0"/>
        <w:autoSpaceDN w:val="0"/>
        <w:spacing w:after="0" w:line="240" w:lineRule="auto"/>
        <w:ind w:right="1008"/>
        <w:rPr>
          <w:sz w:val="24"/>
          <w:szCs w:val="24"/>
        </w:rPr>
      </w:pPr>
      <w:r w:rsidRPr="00C01589">
        <w:rPr>
          <w:sz w:val="24"/>
          <w:szCs w:val="24"/>
        </w:rPr>
        <w:t>As part of the NJC pay agreement reached in 2023, a commitment was given to explore the more complex issues of the employees’ side pay claim through a series of joint working groups:</w:t>
      </w:r>
      <w:r w:rsidRPr="00C01589">
        <w:rPr>
          <w:sz w:val="24"/>
          <w:szCs w:val="24"/>
        </w:rPr>
        <w:br/>
      </w:r>
    </w:p>
    <w:p w14:paraId="09EBCEE9" w14:textId="77777777" w:rsidR="00D7485E" w:rsidRPr="00C01589" w:rsidRDefault="00D7485E" w:rsidP="00D7485E">
      <w:pPr>
        <w:pStyle w:val="ListParagraph"/>
        <w:widowControl w:val="0"/>
        <w:numPr>
          <w:ilvl w:val="0"/>
          <w:numId w:val="0"/>
        </w:numPr>
        <w:autoSpaceDE w:val="0"/>
        <w:autoSpaceDN w:val="0"/>
        <w:spacing w:after="0" w:line="240" w:lineRule="auto"/>
        <w:ind w:left="720" w:right="1008"/>
        <w:jc w:val="both"/>
        <w:rPr>
          <w:sz w:val="24"/>
          <w:szCs w:val="24"/>
        </w:rPr>
      </w:pPr>
      <w:r w:rsidRPr="00C01589">
        <w:rPr>
          <w:b/>
          <w:bCs/>
          <w:color w:val="000000"/>
          <w:sz w:val="24"/>
          <w:szCs w:val="24"/>
        </w:rPr>
        <w:t>Retained Duty System firefighters</w:t>
      </w:r>
    </w:p>
    <w:p w14:paraId="1E82CCA7" w14:textId="73F13923" w:rsidR="00D7485E" w:rsidRPr="00C01589" w:rsidRDefault="00D7485E" w:rsidP="00D7485E">
      <w:pPr>
        <w:pStyle w:val="ListParagraph"/>
        <w:numPr>
          <w:ilvl w:val="0"/>
          <w:numId w:val="4"/>
        </w:numPr>
        <w:adjustRightInd w:val="0"/>
        <w:spacing w:line="276" w:lineRule="auto"/>
        <w:contextualSpacing/>
        <w:rPr>
          <w:color w:val="000000"/>
          <w:sz w:val="24"/>
          <w:szCs w:val="24"/>
        </w:rPr>
      </w:pPr>
      <w:bookmarkStart w:id="1" w:name="_Hlk126713058"/>
      <w:r w:rsidRPr="00C01589">
        <w:rPr>
          <w:color w:val="000000"/>
          <w:sz w:val="24"/>
          <w:szCs w:val="24"/>
        </w:rPr>
        <w:t>The offer letter from the National Employers said: “Firefighters employed on the retained duty system are an important part of the workforce. It is proposed that both parties commit to a joint working group to include review of the retained duty system pay and rewards package.</w:t>
      </w:r>
      <w:bookmarkEnd w:id="1"/>
      <w:r w:rsidRPr="00C01589">
        <w:rPr>
          <w:color w:val="000000"/>
          <w:sz w:val="24"/>
          <w:szCs w:val="24"/>
        </w:rPr>
        <w:t xml:space="preserve"> Membership of the group and a schedule of dates should be agreed </w:t>
      </w:r>
      <w:bookmarkStart w:id="2" w:name="_Hlk126712475"/>
      <w:r w:rsidRPr="00C01589">
        <w:rPr>
          <w:color w:val="000000"/>
          <w:sz w:val="24"/>
          <w:szCs w:val="24"/>
        </w:rPr>
        <w:t>as soon as possible once the current pay award negotiations are concluded with the intention of the joint working group concluding its work within 8 months.”</w:t>
      </w:r>
    </w:p>
    <w:p w14:paraId="4BBBD8E9" w14:textId="77777777" w:rsidR="00D7485E" w:rsidRPr="00C01589" w:rsidRDefault="00D7485E" w:rsidP="00D7485E">
      <w:pPr>
        <w:pStyle w:val="ListParagraph"/>
        <w:numPr>
          <w:ilvl w:val="0"/>
          <w:numId w:val="0"/>
        </w:numPr>
        <w:adjustRightInd w:val="0"/>
        <w:spacing w:line="276" w:lineRule="auto"/>
        <w:ind w:left="720"/>
        <w:contextualSpacing/>
        <w:rPr>
          <w:color w:val="000000"/>
          <w:sz w:val="24"/>
          <w:szCs w:val="24"/>
        </w:rPr>
      </w:pPr>
    </w:p>
    <w:p w14:paraId="1AF1F132" w14:textId="77777777" w:rsidR="00D7485E" w:rsidRPr="00C01589" w:rsidRDefault="00D7485E" w:rsidP="00D7485E">
      <w:pPr>
        <w:pStyle w:val="ListParagraph"/>
        <w:numPr>
          <w:ilvl w:val="0"/>
          <w:numId w:val="4"/>
        </w:numPr>
        <w:autoSpaceDE w:val="0"/>
        <w:autoSpaceDN w:val="0"/>
        <w:adjustRightInd w:val="0"/>
        <w:spacing w:after="0" w:line="240" w:lineRule="auto"/>
        <w:ind w:right="1008"/>
        <w:rPr>
          <w:color w:val="000000"/>
          <w:sz w:val="24"/>
          <w:szCs w:val="24"/>
        </w:rPr>
      </w:pPr>
      <w:r w:rsidRPr="00C01589">
        <w:rPr>
          <w:color w:val="000000"/>
          <w:sz w:val="24"/>
          <w:szCs w:val="24"/>
        </w:rPr>
        <w:t>The joint working group has met regularly and debated a wide range of subject areas, with the summation of that work captured in a report which was recently shared at the February NJC. It will be up to each side of the NJC to now decide how to take that work forward.</w:t>
      </w:r>
      <w:bookmarkEnd w:id="2"/>
      <w:r w:rsidRPr="00C01589">
        <w:rPr>
          <w:color w:val="000000"/>
          <w:sz w:val="24"/>
          <w:szCs w:val="24"/>
        </w:rPr>
        <w:br/>
      </w:r>
    </w:p>
    <w:p w14:paraId="4EBECC6D" w14:textId="77777777" w:rsidR="00D7485E" w:rsidRPr="00C01589" w:rsidRDefault="00D7485E" w:rsidP="00D7485E">
      <w:pPr>
        <w:pStyle w:val="ListParagraph"/>
        <w:numPr>
          <w:ilvl w:val="0"/>
          <w:numId w:val="0"/>
        </w:numPr>
        <w:autoSpaceDE w:val="0"/>
        <w:autoSpaceDN w:val="0"/>
        <w:adjustRightInd w:val="0"/>
        <w:spacing w:after="0" w:line="240" w:lineRule="auto"/>
        <w:ind w:left="720" w:right="1008"/>
        <w:jc w:val="both"/>
        <w:rPr>
          <w:color w:val="000000"/>
          <w:sz w:val="24"/>
          <w:szCs w:val="24"/>
        </w:rPr>
      </w:pPr>
      <w:r w:rsidRPr="00C01589">
        <w:rPr>
          <w:b/>
          <w:bCs/>
          <w:color w:val="000000"/>
          <w:sz w:val="24"/>
          <w:szCs w:val="24"/>
        </w:rPr>
        <w:t>Firefighters (Control)</w:t>
      </w:r>
    </w:p>
    <w:p w14:paraId="08B55375" w14:textId="3B8DE570" w:rsidR="00D7485E" w:rsidRPr="00C01589" w:rsidRDefault="00D7485E" w:rsidP="00D7485E">
      <w:pPr>
        <w:pStyle w:val="ListParagraph"/>
        <w:numPr>
          <w:ilvl w:val="0"/>
          <w:numId w:val="4"/>
        </w:numPr>
        <w:adjustRightInd w:val="0"/>
        <w:spacing w:line="276" w:lineRule="auto"/>
        <w:contextualSpacing/>
        <w:rPr>
          <w:color w:val="000000"/>
          <w:sz w:val="24"/>
          <w:szCs w:val="24"/>
        </w:rPr>
      </w:pPr>
      <w:r w:rsidRPr="00C01589">
        <w:rPr>
          <w:color w:val="000000"/>
          <w:sz w:val="24"/>
          <w:szCs w:val="24"/>
        </w:rPr>
        <w:t>The offer letter from the National Employers said: “The employers’ side of the NJC recognises the important contribution of emergency fire and rescue control employees. To inform NJC consideration on the matter of the pay differential it is proposed that a joint job evaluation process be undertaken as soon as possible once the current pay award negotiations are concluded.”</w:t>
      </w:r>
    </w:p>
    <w:p w14:paraId="390EE35D" w14:textId="77777777" w:rsidR="00D7485E" w:rsidRPr="00C01589" w:rsidRDefault="00D7485E" w:rsidP="00D7485E">
      <w:pPr>
        <w:pStyle w:val="ListParagraph"/>
        <w:numPr>
          <w:ilvl w:val="0"/>
          <w:numId w:val="0"/>
        </w:numPr>
        <w:adjustRightInd w:val="0"/>
        <w:spacing w:line="276" w:lineRule="auto"/>
        <w:ind w:left="720"/>
        <w:contextualSpacing/>
        <w:rPr>
          <w:color w:val="000000"/>
          <w:sz w:val="24"/>
          <w:szCs w:val="24"/>
        </w:rPr>
      </w:pPr>
    </w:p>
    <w:p w14:paraId="2F4F6B86" w14:textId="77777777" w:rsidR="00D7485E" w:rsidRPr="00C01589" w:rsidRDefault="00D7485E" w:rsidP="00D7485E">
      <w:pPr>
        <w:pStyle w:val="ListParagraph"/>
        <w:numPr>
          <w:ilvl w:val="0"/>
          <w:numId w:val="4"/>
        </w:numPr>
        <w:autoSpaceDE w:val="0"/>
        <w:autoSpaceDN w:val="0"/>
        <w:adjustRightInd w:val="0"/>
        <w:spacing w:after="0" w:line="240" w:lineRule="auto"/>
        <w:ind w:right="1008"/>
        <w:jc w:val="both"/>
        <w:rPr>
          <w:color w:val="000000"/>
          <w:sz w:val="24"/>
          <w:szCs w:val="24"/>
        </w:rPr>
      </w:pPr>
      <w:r w:rsidRPr="00C01589">
        <w:rPr>
          <w:color w:val="000000"/>
          <w:sz w:val="24"/>
          <w:szCs w:val="24"/>
        </w:rPr>
        <w:t>The Joint Secretaries are currently progressing this issue, with the intention that this work will be concluded before the end of June.</w:t>
      </w:r>
      <w:r w:rsidRPr="00C01589">
        <w:rPr>
          <w:color w:val="000000"/>
          <w:sz w:val="24"/>
          <w:szCs w:val="24"/>
        </w:rPr>
        <w:br/>
      </w:r>
    </w:p>
    <w:p w14:paraId="14DCBA1E" w14:textId="77777777" w:rsidR="00D7485E" w:rsidRPr="00C01589" w:rsidRDefault="00D7485E" w:rsidP="00D7485E">
      <w:pPr>
        <w:pStyle w:val="ListParagraph"/>
        <w:numPr>
          <w:ilvl w:val="0"/>
          <w:numId w:val="0"/>
        </w:numPr>
        <w:autoSpaceDE w:val="0"/>
        <w:autoSpaceDN w:val="0"/>
        <w:adjustRightInd w:val="0"/>
        <w:spacing w:after="0" w:line="240" w:lineRule="auto"/>
        <w:ind w:left="720" w:right="1008"/>
        <w:jc w:val="both"/>
        <w:rPr>
          <w:color w:val="000000"/>
          <w:sz w:val="24"/>
          <w:szCs w:val="24"/>
        </w:rPr>
      </w:pPr>
      <w:r w:rsidRPr="00C01589">
        <w:rPr>
          <w:b/>
          <w:bCs/>
          <w:color w:val="000000"/>
          <w:sz w:val="24"/>
          <w:szCs w:val="24"/>
        </w:rPr>
        <w:t xml:space="preserve">Pay progression: </w:t>
      </w:r>
    </w:p>
    <w:p w14:paraId="72DCBA7B" w14:textId="6240B34A" w:rsidR="00D7485E" w:rsidRPr="00C01589" w:rsidRDefault="00D7485E" w:rsidP="00D7485E">
      <w:pPr>
        <w:pStyle w:val="ListParagraph"/>
        <w:numPr>
          <w:ilvl w:val="0"/>
          <w:numId w:val="4"/>
        </w:numPr>
        <w:adjustRightInd w:val="0"/>
        <w:spacing w:line="276" w:lineRule="auto"/>
        <w:contextualSpacing/>
        <w:rPr>
          <w:color w:val="000000"/>
          <w:sz w:val="24"/>
          <w:szCs w:val="24"/>
        </w:rPr>
      </w:pPr>
      <w:r w:rsidRPr="00C01589">
        <w:rPr>
          <w:color w:val="000000"/>
          <w:sz w:val="24"/>
          <w:szCs w:val="24"/>
        </w:rPr>
        <w:t xml:space="preserve">The offer letter from the National Employers said: “The employers’ side of the NJC is content to continue discussions around pay structure and progression. It is proposed that both parties commit to a joint working party commencing as soon </w:t>
      </w:r>
      <w:bookmarkStart w:id="3" w:name="_Hlk126713684"/>
      <w:r w:rsidRPr="00C01589">
        <w:rPr>
          <w:color w:val="000000"/>
          <w:sz w:val="24"/>
          <w:szCs w:val="24"/>
        </w:rPr>
        <w:t>as possible once the current pay award negotiations are concluded with the intention of the joint working party concluding its work within 8 months.</w:t>
      </w:r>
      <w:bookmarkEnd w:id="3"/>
      <w:r w:rsidRPr="00C01589">
        <w:rPr>
          <w:color w:val="000000"/>
          <w:sz w:val="24"/>
          <w:szCs w:val="24"/>
        </w:rPr>
        <w:t>” And: “The employers’ side</w:t>
      </w:r>
      <w:r w:rsidRPr="00C01589">
        <w:rPr>
          <w:b/>
          <w:bCs/>
          <w:color w:val="000000"/>
          <w:sz w:val="24"/>
          <w:szCs w:val="24"/>
        </w:rPr>
        <w:t xml:space="preserve"> </w:t>
      </w:r>
      <w:r w:rsidRPr="00C01589">
        <w:rPr>
          <w:color w:val="000000"/>
          <w:sz w:val="24"/>
          <w:szCs w:val="24"/>
        </w:rPr>
        <w:t xml:space="preserve">notes the issues raised in the claim and is open to exploring further. Given the overlap with the pay progression point, it is </w:t>
      </w:r>
      <w:r w:rsidRPr="00C01589">
        <w:rPr>
          <w:color w:val="000000"/>
          <w:sz w:val="24"/>
          <w:szCs w:val="24"/>
        </w:rPr>
        <w:lastRenderedPageBreak/>
        <w:t>proposed that consideration be incorporated into that proposed working party.”</w:t>
      </w:r>
    </w:p>
    <w:p w14:paraId="7B8476C1" w14:textId="77777777" w:rsidR="00D7485E" w:rsidRPr="00C01589" w:rsidRDefault="00D7485E" w:rsidP="00D7485E">
      <w:pPr>
        <w:pStyle w:val="ListParagraph"/>
        <w:numPr>
          <w:ilvl w:val="0"/>
          <w:numId w:val="0"/>
        </w:numPr>
        <w:adjustRightInd w:val="0"/>
        <w:spacing w:line="276" w:lineRule="auto"/>
        <w:ind w:left="720"/>
        <w:contextualSpacing/>
        <w:rPr>
          <w:color w:val="000000"/>
          <w:sz w:val="24"/>
          <w:szCs w:val="24"/>
        </w:rPr>
      </w:pPr>
    </w:p>
    <w:p w14:paraId="18EAF99F" w14:textId="77777777" w:rsidR="00D7485E" w:rsidRPr="00C01589" w:rsidRDefault="00D7485E" w:rsidP="00D7485E">
      <w:pPr>
        <w:pStyle w:val="ListParagraph"/>
        <w:numPr>
          <w:ilvl w:val="0"/>
          <w:numId w:val="4"/>
        </w:numPr>
        <w:adjustRightInd w:val="0"/>
        <w:spacing w:line="276" w:lineRule="auto"/>
        <w:contextualSpacing/>
        <w:rPr>
          <w:color w:val="000000"/>
          <w:sz w:val="24"/>
          <w:szCs w:val="24"/>
        </w:rPr>
      </w:pPr>
      <w:r w:rsidRPr="00C01589">
        <w:rPr>
          <w:color w:val="000000"/>
          <w:sz w:val="24"/>
          <w:szCs w:val="24"/>
        </w:rPr>
        <w:t>The joint working group has met regularly and debated a wide range of subject areas, with the summation of that work captured in a report which was recently shared at the February NJC. It will be up to each side of the NJC to now decide how to take that work forward.</w:t>
      </w:r>
      <w:r w:rsidRPr="00C01589">
        <w:rPr>
          <w:color w:val="000000"/>
          <w:sz w:val="24"/>
          <w:szCs w:val="24"/>
        </w:rPr>
        <w:br/>
      </w:r>
      <w:r w:rsidRPr="00C01589">
        <w:rPr>
          <w:color w:val="000000"/>
          <w:sz w:val="24"/>
          <w:szCs w:val="24"/>
        </w:rPr>
        <w:br/>
      </w:r>
      <w:r w:rsidRPr="00C01589">
        <w:rPr>
          <w:b/>
          <w:bCs/>
          <w:color w:val="000000"/>
          <w:sz w:val="24"/>
          <w:szCs w:val="24"/>
        </w:rPr>
        <w:t>New roles</w:t>
      </w:r>
    </w:p>
    <w:p w14:paraId="097702D6" w14:textId="77777777" w:rsidR="00D7485E" w:rsidRPr="00C01589" w:rsidRDefault="00D7485E" w:rsidP="00D7485E">
      <w:pPr>
        <w:pStyle w:val="ListParagraph"/>
        <w:numPr>
          <w:ilvl w:val="0"/>
          <w:numId w:val="4"/>
        </w:numPr>
        <w:autoSpaceDE w:val="0"/>
        <w:autoSpaceDN w:val="0"/>
        <w:adjustRightInd w:val="0"/>
        <w:spacing w:before="1" w:after="0" w:line="240" w:lineRule="auto"/>
        <w:ind w:right="1008"/>
        <w:jc w:val="both"/>
        <w:rPr>
          <w:sz w:val="24"/>
          <w:szCs w:val="24"/>
        </w:rPr>
      </w:pPr>
      <w:r w:rsidRPr="00C01589">
        <w:rPr>
          <w:color w:val="000000"/>
          <w:sz w:val="24"/>
          <w:szCs w:val="24"/>
        </w:rPr>
        <w:t xml:space="preserve">The 2023 pay agreement also said: “The employers’ side of the NJC also remains committed to developing the work of the fire and rescue service and to do so by agreement. It also recognises the need for this to be supported by appropriate investment as well as employee reward.” This issue has been a theme throughout the working group and working party discussions. </w:t>
      </w:r>
    </w:p>
    <w:p w14:paraId="35B47674" w14:textId="77777777" w:rsidR="00D7485E" w:rsidRPr="00C01589" w:rsidRDefault="00D7485E" w:rsidP="00D7485E">
      <w:pPr>
        <w:pStyle w:val="ListParagraph"/>
        <w:numPr>
          <w:ilvl w:val="0"/>
          <w:numId w:val="0"/>
        </w:numPr>
        <w:autoSpaceDE w:val="0"/>
        <w:autoSpaceDN w:val="0"/>
        <w:adjustRightInd w:val="0"/>
        <w:spacing w:after="0" w:line="240" w:lineRule="auto"/>
        <w:ind w:left="720" w:right="1008"/>
        <w:jc w:val="both"/>
        <w:rPr>
          <w:b/>
          <w:bCs/>
          <w:color w:val="000000"/>
          <w:sz w:val="24"/>
          <w:szCs w:val="24"/>
        </w:rPr>
      </w:pPr>
      <w:r w:rsidRPr="00C01589">
        <w:rPr>
          <w:color w:val="000000"/>
          <w:sz w:val="24"/>
          <w:szCs w:val="24"/>
        </w:rPr>
        <w:br/>
      </w:r>
      <w:r w:rsidRPr="00C01589">
        <w:rPr>
          <w:b/>
          <w:bCs/>
          <w:color w:val="000000"/>
          <w:sz w:val="24"/>
          <w:szCs w:val="24"/>
        </w:rPr>
        <w:t>Pay negotiations 2024</w:t>
      </w:r>
    </w:p>
    <w:p w14:paraId="67310825" w14:textId="77777777" w:rsidR="00D7485E" w:rsidRPr="00C01589" w:rsidRDefault="00D7485E" w:rsidP="00D7485E">
      <w:pPr>
        <w:pStyle w:val="ListParagraph"/>
        <w:numPr>
          <w:ilvl w:val="0"/>
          <w:numId w:val="4"/>
        </w:numPr>
        <w:autoSpaceDE w:val="0"/>
        <w:autoSpaceDN w:val="0"/>
        <w:adjustRightInd w:val="0"/>
        <w:spacing w:after="0" w:line="276" w:lineRule="auto"/>
        <w:ind w:right="1008"/>
        <w:rPr>
          <w:color w:val="000000"/>
          <w:sz w:val="24"/>
          <w:szCs w:val="24"/>
        </w:rPr>
      </w:pPr>
      <w:r w:rsidRPr="00C01589">
        <w:rPr>
          <w:color w:val="000000"/>
          <w:sz w:val="24"/>
          <w:szCs w:val="24"/>
        </w:rPr>
        <w:t>There has been an exchange of correspondence between employee and employer sides of the NJC to signal the intention to begin formal negotiations. Both sides are committed to reaching an agreement in advance of the pay review date of 1 July. Reflecting on the issues discussed in the joint working groups and more widely at the NJC, the National Employers will be consulting shortly to understand priorities and views across FRAs/FRSs in relation to what shape any offer from the National Employers should take.</w:t>
      </w:r>
      <w:r w:rsidRPr="00C01589">
        <w:rPr>
          <w:color w:val="000000"/>
          <w:sz w:val="24"/>
          <w:szCs w:val="24"/>
        </w:rPr>
        <w:br/>
      </w:r>
    </w:p>
    <w:p w14:paraId="5F1262A2" w14:textId="77777777" w:rsidR="00D7485E" w:rsidRPr="00C01589" w:rsidRDefault="00D7485E" w:rsidP="00D7485E">
      <w:pPr>
        <w:pStyle w:val="ListParagraph"/>
        <w:numPr>
          <w:ilvl w:val="0"/>
          <w:numId w:val="0"/>
        </w:numPr>
        <w:autoSpaceDE w:val="0"/>
        <w:autoSpaceDN w:val="0"/>
        <w:adjustRightInd w:val="0"/>
        <w:spacing w:after="0" w:line="240" w:lineRule="auto"/>
        <w:ind w:left="720" w:right="1008"/>
        <w:jc w:val="both"/>
        <w:rPr>
          <w:color w:val="000000"/>
          <w:sz w:val="24"/>
          <w:szCs w:val="24"/>
        </w:rPr>
      </w:pPr>
      <w:r w:rsidRPr="00C01589">
        <w:rPr>
          <w:b/>
          <w:bCs/>
          <w:sz w:val="24"/>
          <w:szCs w:val="24"/>
        </w:rPr>
        <w:t>Culture in the Fire and Rescue Service</w:t>
      </w:r>
    </w:p>
    <w:p w14:paraId="5F5ECFF8" w14:textId="77777777" w:rsidR="00D7485E" w:rsidRPr="00C01589" w:rsidRDefault="00D7485E" w:rsidP="00D7485E">
      <w:pPr>
        <w:pStyle w:val="ListParagraph"/>
        <w:numPr>
          <w:ilvl w:val="0"/>
          <w:numId w:val="4"/>
        </w:numPr>
        <w:contextualSpacing/>
        <w:rPr>
          <w:sz w:val="24"/>
          <w:szCs w:val="24"/>
        </w:rPr>
      </w:pPr>
      <w:r w:rsidRPr="00C01589">
        <w:rPr>
          <w:sz w:val="24"/>
          <w:szCs w:val="24"/>
        </w:rPr>
        <w:t>The Inclusive Fire Service Group has reviewed and updated the Improvement Strategies. Along with the statement of intent issued in 2023, and an increased engagement more widely this group (an NJC owned body, with representation from all trade unions across Fire and Rescue Services in the Grey Book space, the NFCC, as well as the National Employers) remains committed to working together to ensure genuine progress is made in improving culture across FRAs/FRSs. Meeting dates have been set for the year ahead.</w:t>
      </w:r>
    </w:p>
    <w:p w14:paraId="535D453E" w14:textId="77777777" w:rsidR="00D7485E" w:rsidRPr="00C01589" w:rsidRDefault="00D7485E" w:rsidP="00D7485E">
      <w:pPr>
        <w:pStyle w:val="ListParagraph"/>
        <w:numPr>
          <w:ilvl w:val="0"/>
          <w:numId w:val="0"/>
        </w:numPr>
        <w:ind w:left="720"/>
        <w:rPr>
          <w:b/>
          <w:bCs/>
          <w:sz w:val="24"/>
          <w:szCs w:val="24"/>
        </w:rPr>
      </w:pPr>
      <w:r w:rsidRPr="00C01589">
        <w:rPr>
          <w:sz w:val="24"/>
          <w:szCs w:val="24"/>
        </w:rPr>
        <w:br/>
      </w:r>
      <w:r w:rsidRPr="00C01589">
        <w:rPr>
          <w:b/>
          <w:bCs/>
          <w:sz w:val="24"/>
          <w:szCs w:val="24"/>
        </w:rPr>
        <w:t>NJC Employers self-led review</w:t>
      </w:r>
    </w:p>
    <w:p w14:paraId="3C3647CC" w14:textId="77777777" w:rsidR="00D7485E" w:rsidRPr="00C01589" w:rsidRDefault="00D7485E" w:rsidP="00D7485E">
      <w:pPr>
        <w:pStyle w:val="ListParagraph"/>
        <w:numPr>
          <w:ilvl w:val="0"/>
          <w:numId w:val="4"/>
        </w:numPr>
        <w:autoSpaceDE w:val="0"/>
        <w:autoSpaceDN w:val="0"/>
        <w:adjustRightInd w:val="0"/>
        <w:spacing w:after="0" w:line="240" w:lineRule="auto"/>
        <w:ind w:right="1008"/>
        <w:jc w:val="both"/>
        <w:rPr>
          <w:sz w:val="24"/>
          <w:szCs w:val="24"/>
        </w:rPr>
      </w:pPr>
      <w:r w:rsidRPr="00C01589">
        <w:rPr>
          <w:sz w:val="24"/>
          <w:szCs w:val="24"/>
        </w:rPr>
        <w:t>Following the response to the White Paper, the National Employers intend to engage with stakeholders and partners across the sector in order to lead a review the NJC. Noting various external and internal commentaries, the national employers intend this review to be based around the following themes:</w:t>
      </w:r>
    </w:p>
    <w:p w14:paraId="57AD7118" w14:textId="77777777" w:rsidR="00D7485E" w:rsidRPr="00C01589" w:rsidRDefault="00D7485E" w:rsidP="00D7485E">
      <w:pPr>
        <w:pStyle w:val="ListParagraph"/>
        <w:numPr>
          <w:ilvl w:val="0"/>
          <w:numId w:val="0"/>
        </w:numPr>
        <w:autoSpaceDE w:val="0"/>
        <w:autoSpaceDN w:val="0"/>
        <w:adjustRightInd w:val="0"/>
        <w:spacing w:after="0" w:line="240" w:lineRule="auto"/>
        <w:ind w:left="720" w:right="1008"/>
        <w:jc w:val="both"/>
        <w:rPr>
          <w:sz w:val="24"/>
          <w:szCs w:val="24"/>
        </w:rPr>
      </w:pPr>
    </w:p>
    <w:p w14:paraId="61AD2FE5" w14:textId="338C6DF8" w:rsidR="00D7485E" w:rsidRPr="00C01589" w:rsidRDefault="00D7485E" w:rsidP="00D7485E">
      <w:pPr>
        <w:pStyle w:val="ListParagraph"/>
        <w:widowControl w:val="0"/>
        <w:numPr>
          <w:ilvl w:val="0"/>
          <w:numId w:val="4"/>
        </w:numPr>
        <w:spacing w:after="120" w:line="276" w:lineRule="auto"/>
        <w:contextualSpacing/>
        <w:rPr>
          <w:sz w:val="24"/>
          <w:szCs w:val="24"/>
        </w:rPr>
      </w:pPr>
      <w:r w:rsidRPr="00C01589">
        <w:rPr>
          <w:sz w:val="24"/>
          <w:szCs w:val="24"/>
        </w:rPr>
        <w:t xml:space="preserve">Consultation and Input – how does engagement currently operate, are NJC decision makers hearing all the views they need, are there improved mechanisms that can improve the collection of views and facilitate their </w:t>
      </w:r>
      <w:r w:rsidRPr="00C01589">
        <w:rPr>
          <w:sz w:val="24"/>
          <w:szCs w:val="24"/>
        </w:rPr>
        <w:lastRenderedPageBreak/>
        <w:t>conclusions.</w:t>
      </w:r>
    </w:p>
    <w:p w14:paraId="12BC6CF8" w14:textId="77777777" w:rsidR="00D7485E" w:rsidRPr="00C01589" w:rsidRDefault="00D7485E" w:rsidP="00D7485E">
      <w:pPr>
        <w:pStyle w:val="ListParagraph"/>
        <w:widowControl w:val="0"/>
        <w:numPr>
          <w:ilvl w:val="0"/>
          <w:numId w:val="0"/>
        </w:numPr>
        <w:spacing w:after="120" w:line="276" w:lineRule="auto"/>
        <w:ind w:left="720"/>
        <w:contextualSpacing/>
        <w:rPr>
          <w:sz w:val="24"/>
          <w:szCs w:val="24"/>
        </w:rPr>
      </w:pPr>
    </w:p>
    <w:p w14:paraId="3B394EC8" w14:textId="2F722549" w:rsidR="00D7485E" w:rsidRPr="00C01589" w:rsidRDefault="00D7485E" w:rsidP="00D7485E">
      <w:pPr>
        <w:pStyle w:val="ListParagraph"/>
        <w:widowControl w:val="0"/>
        <w:numPr>
          <w:ilvl w:val="0"/>
          <w:numId w:val="4"/>
        </w:numPr>
        <w:spacing w:after="120" w:line="276" w:lineRule="auto"/>
        <w:contextualSpacing/>
        <w:rPr>
          <w:sz w:val="24"/>
          <w:szCs w:val="24"/>
        </w:rPr>
      </w:pPr>
      <w:r w:rsidRPr="00C01589">
        <w:rPr>
          <w:sz w:val="24"/>
          <w:szCs w:val="24"/>
        </w:rPr>
        <w:t>Transparency – how are these considerations captured, explained and justified, is there more that should be done in this space. How does it compare to other models of pay decision making?</w:t>
      </w:r>
    </w:p>
    <w:p w14:paraId="626E4426" w14:textId="77777777" w:rsidR="00D7485E" w:rsidRPr="00C01589" w:rsidRDefault="00D7485E" w:rsidP="00D7485E">
      <w:pPr>
        <w:pStyle w:val="ListParagraph"/>
        <w:widowControl w:val="0"/>
        <w:numPr>
          <w:ilvl w:val="0"/>
          <w:numId w:val="0"/>
        </w:numPr>
        <w:spacing w:after="120" w:line="276" w:lineRule="auto"/>
        <w:ind w:left="720"/>
        <w:contextualSpacing/>
        <w:rPr>
          <w:sz w:val="24"/>
          <w:szCs w:val="24"/>
        </w:rPr>
      </w:pPr>
    </w:p>
    <w:p w14:paraId="5DC29234" w14:textId="6B5E6E50" w:rsidR="00D7485E" w:rsidRPr="00C01589" w:rsidRDefault="00D7485E" w:rsidP="00D7485E">
      <w:pPr>
        <w:pStyle w:val="ListParagraph"/>
        <w:widowControl w:val="0"/>
        <w:numPr>
          <w:ilvl w:val="0"/>
          <w:numId w:val="4"/>
        </w:numPr>
        <w:spacing w:after="120" w:line="276" w:lineRule="auto"/>
        <w:contextualSpacing/>
        <w:rPr>
          <w:sz w:val="24"/>
          <w:szCs w:val="24"/>
        </w:rPr>
      </w:pPr>
      <w:r w:rsidRPr="00C01589">
        <w:rPr>
          <w:sz w:val="24"/>
          <w:szCs w:val="24"/>
        </w:rPr>
        <w:t>Collective Bargaining models – can we learn from other models of national or local bargaining? What are the costs and experiences and what can we learn from alternative models of industrial relations?</w:t>
      </w:r>
    </w:p>
    <w:p w14:paraId="1C82B766" w14:textId="77777777" w:rsidR="00D7485E" w:rsidRPr="00C01589" w:rsidRDefault="00D7485E" w:rsidP="00D7485E">
      <w:pPr>
        <w:pStyle w:val="ListParagraph"/>
        <w:widowControl w:val="0"/>
        <w:numPr>
          <w:ilvl w:val="0"/>
          <w:numId w:val="0"/>
        </w:numPr>
        <w:spacing w:after="120" w:line="276" w:lineRule="auto"/>
        <w:ind w:left="720"/>
        <w:contextualSpacing/>
        <w:rPr>
          <w:sz w:val="24"/>
          <w:szCs w:val="24"/>
        </w:rPr>
      </w:pPr>
    </w:p>
    <w:p w14:paraId="08BD3F66" w14:textId="77777777" w:rsidR="00D7485E" w:rsidRPr="00C01589" w:rsidRDefault="00D7485E" w:rsidP="00D7485E">
      <w:pPr>
        <w:pStyle w:val="ListParagraph"/>
        <w:numPr>
          <w:ilvl w:val="0"/>
          <w:numId w:val="4"/>
        </w:numPr>
        <w:spacing w:line="276" w:lineRule="auto"/>
        <w:contextualSpacing/>
        <w:rPr>
          <w:sz w:val="24"/>
          <w:szCs w:val="24"/>
        </w:rPr>
      </w:pPr>
      <w:r w:rsidRPr="00C01589">
        <w:rPr>
          <w:sz w:val="24"/>
          <w:szCs w:val="24"/>
        </w:rPr>
        <w:t xml:space="preserve">A key thread running through the review should also seek to improve the shared understanding of the purpose, approach and accountability of the NJC. The intention is to conclude this work during the summer period of this year. </w:t>
      </w:r>
      <w:r w:rsidRPr="00C01589">
        <w:rPr>
          <w:sz w:val="24"/>
          <w:szCs w:val="24"/>
        </w:rPr>
        <w:br/>
      </w:r>
    </w:p>
    <w:p w14:paraId="5F35F316" w14:textId="77777777" w:rsidR="00D7485E" w:rsidRPr="00C01589" w:rsidRDefault="00D7485E" w:rsidP="00D7485E">
      <w:pPr>
        <w:pStyle w:val="ListParagraph"/>
        <w:numPr>
          <w:ilvl w:val="0"/>
          <w:numId w:val="0"/>
        </w:numPr>
        <w:ind w:left="720"/>
        <w:rPr>
          <w:b/>
          <w:bCs/>
          <w:sz w:val="24"/>
          <w:szCs w:val="24"/>
        </w:rPr>
      </w:pPr>
      <w:r w:rsidRPr="00C01589">
        <w:rPr>
          <w:b/>
          <w:bCs/>
          <w:sz w:val="24"/>
          <w:szCs w:val="24"/>
        </w:rPr>
        <w:t>“Gold Book” pay agreement 2024</w:t>
      </w:r>
    </w:p>
    <w:p w14:paraId="33BB7453" w14:textId="77777777" w:rsidR="00D7485E" w:rsidRPr="00C01589" w:rsidRDefault="00D7485E" w:rsidP="00D7485E">
      <w:pPr>
        <w:pStyle w:val="ListParagraph"/>
        <w:numPr>
          <w:ilvl w:val="0"/>
          <w:numId w:val="4"/>
        </w:numPr>
        <w:spacing w:line="276" w:lineRule="auto"/>
        <w:contextualSpacing/>
        <w:rPr>
          <w:sz w:val="24"/>
          <w:szCs w:val="24"/>
        </w:rPr>
      </w:pPr>
      <w:r w:rsidRPr="00C01589">
        <w:rPr>
          <w:sz w:val="24"/>
          <w:szCs w:val="24"/>
        </w:rPr>
        <w:t>The National Joint Council for Brigade Managers of Local Authority Fire and Rescue Services agreed an increase on basic pay of 3.0 per cent with effect from 1 January 2024.</w:t>
      </w:r>
      <w:r w:rsidRPr="00C01589">
        <w:rPr>
          <w:sz w:val="24"/>
          <w:szCs w:val="24"/>
        </w:rPr>
        <w:br/>
      </w:r>
    </w:p>
    <w:p w14:paraId="396A6C1E" w14:textId="77777777" w:rsidR="00D7485E" w:rsidRPr="00C01589" w:rsidRDefault="00D7485E" w:rsidP="00D7485E">
      <w:pPr>
        <w:pStyle w:val="ListParagraph"/>
        <w:numPr>
          <w:ilvl w:val="0"/>
          <w:numId w:val="0"/>
        </w:numPr>
        <w:ind w:left="720"/>
        <w:rPr>
          <w:rFonts w:cs="Arial"/>
          <w:sz w:val="24"/>
          <w:szCs w:val="24"/>
        </w:rPr>
      </w:pPr>
      <w:r w:rsidRPr="00C01589">
        <w:rPr>
          <w:rFonts w:cs="Arial"/>
          <w:b/>
          <w:bCs/>
          <w:sz w:val="24"/>
          <w:szCs w:val="24"/>
        </w:rPr>
        <w:t>NJC for Local Government Services</w:t>
      </w:r>
    </w:p>
    <w:p w14:paraId="42C29E2E" w14:textId="77777777" w:rsidR="00D7485E" w:rsidRPr="00C01589" w:rsidRDefault="00D7485E" w:rsidP="00D7485E">
      <w:pPr>
        <w:pStyle w:val="NormalWeb"/>
        <w:numPr>
          <w:ilvl w:val="0"/>
          <w:numId w:val="4"/>
        </w:numPr>
        <w:spacing w:before="150" w:after="300"/>
        <w:rPr>
          <w:rFonts w:ascii="Arial" w:hAnsi="Arial" w:cs="Arial"/>
          <w:color w:val="2D2D2D"/>
          <w:lang w:eastAsia="en-GB"/>
        </w:rPr>
      </w:pPr>
      <w:r w:rsidRPr="00C01589">
        <w:rPr>
          <w:rFonts w:ascii="Arial" w:hAnsi="Arial" w:cs="Arial"/>
        </w:rPr>
        <w:t>The</w:t>
      </w:r>
      <w:r w:rsidRPr="00C01589">
        <w:rPr>
          <w:rFonts w:ascii="Arial" w:hAnsi="Arial" w:cs="Arial"/>
          <w:color w:val="2D2D2D"/>
        </w:rPr>
        <w:t xml:space="preserve"> </w:t>
      </w:r>
      <w:hyperlink r:id="rId12" w:history="1">
        <w:r w:rsidRPr="00C01589">
          <w:rPr>
            <w:rStyle w:val="Hyperlink"/>
            <w:rFonts w:ascii="Arial" w:hAnsi="Arial" w:cs="Arial"/>
            <w:color w:val="941C80"/>
          </w:rPr>
          <w:t>2024 pay claim for council chief executives</w:t>
        </w:r>
      </w:hyperlink>
      <w:r w:rsidRPr="00C01589">
        <w:rPr>
          <w:rFonts w:ascii="Arial" w:hAnsi="Arial" w:cs="Arial"/>
          <w:color w:val="2D2D2D"/>
        </w:rPr>
        <w:t xml:space="preserve"> has been received and will be discussed at next month’s </w:t>
      </w:r>
      <w:hyperlink r:id="rId13" w:history="1">
        <w:r w:rsidRPr="00C01589">
          <w:rPr>
            <w:rStyle w:val="Hyperlink"/>
            <w:rFonts w:ascii="Arial" w:hAnsi="Arial" w:cs="Arial"/>
            <w:color w:val="941C80"/>
          </w:rPr>
          <w:t>regional pay briefings</w:t>
        </w:r>
      </w:hyperlink>
      <w:r w:rsidRPr="00C01589">
        <w:rPr>
          <w:rFonts w:ascii="Arial" w:hAnsi="Arial" w:cs="Arial"/>
          <w:color w:val="2D2D2D"/>
        </w:rPr>
        <w:t xml:space="preserve">. Separate pay claims have not yet been received from the Staff Sides representing NJC local government services (‘Green Book’), JNC Craftworkers (‘Red Book’) and JNC Chief Officers although they are expected to arrive imminently. </w:t>
      </w:r>
    </w:p>
    <w:p w14:paraId="3F3B180A" w14:textId="77777777" w:rsidR="00D7485E" w:rsidRPr="00C01589" w:rsidRDefault="00D7485E" w:rsidP="00D7485E">
      <w:pPr>
        <w:pStyle w:val="ListParagraph"/>
        <w:numPr>
          <w:ilvl w:val="0"/>
          <w:numId w:val="0"/>
        </w:numPr>
        <w:ind w:left="720"/>
        <w:rPr>
          <w:b/>
          <w:bCs/>
          <w:sz w:val="24"/>
          <w:szCs w:val="24"/>
        </w:rPr>
      </w:pPr>
      <w:r w:rsidRPr="00C01589">
        <w:rPr>
          <w:b/>
          <w:bCs/>
          <w:sz w:val="24"/>
          <w:szCs w:val="24"/>
        </w:rPr>
        <w:t>Teachers Pay: STRB process 2024</w:t>
      </w:r>
    </w:p>
    <w:p w14:paraId="5915FC7E" w14:textId="77777777" w:rsidR="00D7485E" w:rsidRPr="00C01589" w:rsidRDefault="00D7485E" w:rsidP="00D7485E">
      <w:pPr>
        <w:pStyle w:val="NormalWeb"/>
        <w:numPr>
          <w:ilvl w:val="0"/>
          <w:numId w:val="4"/>
        </w:numPr>
        <w:spacing w:before="150" w:after="300"/>
        <w:rPr>
          <w:rFonts w:ascii="Helvetica" w:hAnsi="Helvetica" w:cs="Helvetica"/>
          <w:color w:val="2D2D2D"/>
          <w:lang w:eastAsia="en-GB"/>
        </w:rPr>
      </w:pPr>
      <w:r w:rsidRPr="00C01589">
        <w:rPr>
          <w:rFonts w:ascii="Helvetica" w:hAnsi="Helvetica" w:cs="Helvetica"/>
          <w:color w:val="2D2D2D"/>
        </w:rPr>
        <w:t xml:space="preserve">The </w:t>
      </w:r>
      <w:hyperlink r:id="rId14" w:history="1">
        <w:r w:rsidRPr="00C01589">
          <w:rPr>
            <w:rStyle w:val="Hyperlink"/>
            <w:rFonts w:ascii="Helvetica" w:hAnsi="Helvetica" w:cs="Helvetica"/>
            <w:color w:val="941C80"/>
          </w:rPr>
          <w:t>remit for the 2024 School Teachers' Review Body</w:t>
        </w:r>
      </w:hyperlink>
      <w:r w:rsidRPr="00C01589">
        <w:rPr>
          <w:rFonts w:ascii="Helvetica" w:hAnsi="Helvetica" w:cs="Helvetica"/>
          <w:color w:val="2D2D2D"/>
        </w:rPr>
        <w:t xml:space="preserve"> was published in December. In January, over 400 members participated in a webinar where Local Authorities were invited to contribute to our biannual teachers' pay and conditions survey to inform the written evidence submitted to the STRB by national employers </w:t>
      </w:r>
      <w:hyperlink r:id="rId15" w:history="1">
        <w:r w:rsidRPr="00C01589">
          <w:rPr>
            <w:rStyle w:val="Hyperlink"/>
            <w:rFonts w:ascii="Helvetica" w:hAnsi="Helvetica" w:cs="Helvetica"/>
            <w:color w:val="941C80"/>
          </w:rPr>
          <w:t>(NEOST</w:t>
        </w:r>
      </w:hyperlink>
      <w:r w:rsidRPr="00C01589">
        <w:rPr>
          <w:rFonts w:ascii="Helvetica" w:hAnsi="Helvetica" w:cs="Helvetica"/>
          <w:color w:val="2D2D2D"/>
        </w:rPr>
        <w:t>). The STRB oral evidence session for NEOST has been scheduled for 9 April.</w:t>
      </w:r>
    </w:p>
    <w:p w14:paraId="3B8444D7" w14:textId="77777777" w:rsidR="00D7485E" w:rsidRPr="00C01589" w:rsidRDefault="00D7485E" w:rsidP="00D7485E">
      <w:pPr>
        <w:pStyle w:val="ListParagraph"/>
        <w:numPr>
          <w:ilvl w:val="0"/>
          <w:numId w:val="0"/>
        </w:numPr>
        <w:ind w:left="720"/>
        <w:rPr>
          <w:b/>
          <w:bCs/>
          <w:sz w:val="24"/>
          <w:szCs w:val="24"/>
        </w:rPr>
      </w:pPr>
      <w:r w:rsidRPr="00C01589">
        <w:rPr>
          <w:b/>
          <w:bCs/>
          <w:sz w:val="24"/>
          <w:szCs w:val="24"/>
        </w:rPr>
        <w:t>Employment Law Updates</w:t>
      </w:r>
    </w:p>
    <w:p w14:paraId="5C51C87E" w14:textId="77777777" w:rsidR="00D7485E" w:rsidRPr="00C01589" w:rsidRDefault="00D57399" w:rsidP="00D7485E">
      <w:pPr>
        <w:pStyle w:val="NormalWeb"/>
        <w:numPr>
          <w:ilvl w:val="0"/>
          <w:numId w:val="4"/>
        </w:numPr>
        <w:spacing w:before="150" w:after="300"/>
        <w:rPr>
          <w:rFonts w:ascii="Helvetica" w:eastAsia="Times New Roman" w:hAnsi="Helvetica" w:cs="Helvetica"/>
          <w:color w:val="2D2D2D"/>
        </w:rPr>
      </w:pPr>
      <w:hyperlink r:id="rId16" w:tgtFrame="_blank" w:history="1">
        <w:r w:rsidR="00D7485E" w:rsidRPr="00C01589">
          <w:rPr>
            <w:rStyle w:val="Hyperlink"/>
            <w:rFonts w:ascii="Helvetica" w:hAnsi="Helvetica" w:cs="Helvetica"/>
            <w:color w:val="941C80"/>
          </w:rPr>
          <w:t>Advisory bulletin 720</w:t>
        </w:r>
      </w:hyperlink>
      <w:r w:rsidR="00D7485E" w:rsidRPr="00C01589">
        <w:rPr>
          <w:rFonts w:ascii="Helvetica" w:hAnsi="Helvetica" w:cs="Helvetica"/>
          <w:color w:val="2D2D2D"/>
        </w:rPr>
        <w:t xml:space="preserve"> provides an overview of the latest employment law issues including </w:t>
      </w:r>
      <w:r w:rsidR="00D7485E" w:rsidRPr="00C01589">
        <w:rPr>
          <w:rFonts w:ascii="Helvetica" w:eastAsia="Times New Roman" w:hAnsi="Helvetica" w:cs="Helvetica"/>
          <w:color w:val="2D2D2D"/>
        </w:rPr>
        <w:t>Trade union act 2016 check-off guidance (as flagged at the last FSMC workforce report), plus strikes and minimum service levels: Code of practice and guidance and other issues.</w:t>
      </w:r>
    </w:p>
    <w:p w14:paraId="48856230" w14:textId="77777777" w:rsidR="00D7485E" w:rsidRPr="00B66284" w:rsidRDefault="00D7485E" w:rsidP="00D7485E">
      <w:pPr>
        <w:pStyle w:val="Heading2"/>
      </w:pPr>
      <w:r w:rsidRPr="00B66284">
        <w:lastRenderedPageBreak/>
        <w:t xml:space="preserve">Financial Implications  </w:t>
      </w:r>
    </w:p>
    <w:p w14:paraId="4014B22A" w14:textId="718DAD30" w:rsidR="00D7485E" w:rsidRPr="00D7485E" w:rsidRDefault="00D7485E" w:rsidP="00D7485E">
      <w:pPr>
        <w:pStyle w:val="ListParagraph"/>
        <w:numPr>
          <w:ilvl w:val="0"/>
          <w:numId w:val="4"/>
        </w:numPr>
        <w:contextualSpacing/>
        <w:rPr>
          <w:rFonts w:cs="Arial"/>
          <w:sz w:val="24"/>
          <w:szCs w:val="24"/>
          <w:shd w:val="clear" w:color="auto" w:fill="FFFFFF"/>
        </w:rPr>
      </w:pPr>
      <w:r w:rsidRPr="00D7485E">
        <w:rPr>
          <w:rFonts w:cs="Arial"/>
          <w:sz w:val="24"/>
          <w:szCs w:val="24"/>
          <w:shd w:val="clear" w:color="auto" w:fill="FFFFFF"/>
        </w:rPr>
        <w:t xml:space="preserve">Any cost implications will also need to be included in the work of the NJC for Local Authority Fire and Rescue Services’ joint working groups. </w:t>
      </w:r>
    </w:p>
    <w:p w14:paraId="7503D038" w14:textId="77777777" w:rsidR="00D7485E" w:rsidRPr="00B66284" w:rsidRDefault="00D7485E" w:rsidP="00D7485E">
      <w:pPr>
        <w:pStyle w:val="Heading2"/>
        <w:ind w:left="567" w:hanging="567"/>
      </w:pPr>
      <w:r w:rsidRPr="00B66284">
        <w:t xml:space="preserve">Equalities implications </w:t>
      </w:r>
    </w:p>
    <w:p w14:paraId="2E57E1D1" w14:textId="2EE4F7F2" w:rsidR="00D7485E" w:rsidRPr="00D7485E" w:rsidRDefault="00D7485E" w:rsidP="00D7485E">
      <w:pPr>
        <w:pStyle w:val="ListParagraph"/>
        <w:numPr>
          <w:ilvl w:val="0"/>
          <w:numId w:val="4"/>
        </w:numPr>
        <w:contextualSpacing/>
        <w:rPr>
          <w:rFonts w:cs="Arial"/>
          <w:sz w:val="24"/>
          <w:szCs w:val="24"/>
          <w:shd w:val="clear" w:color="auto" w:fill="FFFFFF"/>
        </w:rPr>
      </w:pPr>
      <w:r w:rsidRPr="00D7485E">
        <w:rPr>
          <w:rFonts w:cs="Arial"/>
          <w:sz w:val="24"/>
          <w:szCs w:val="24"/>
          <w:shd w:val="clear" w:color="auto" w:fill="FFFFFF"/>
        </w:rPr>
        <w:t xml:space="preserve">Equalities issues are taken into account in all workforce issues.  </w:t>
      </w:r>
    </w:p>
    <w:p w14:paraId="7C7ED0EF" w14:textId="77777777" w:rsidR="00D7485E" w:rsidRPr="00B66284" w:rsidRDefault="00D7485E" w:rsidP="00D7485E">
      <w:pPr>
        <w:pStyle w:val="Heading2"/>
      </w:pPr>
      <w:r w:rsidRPr="00B66284">
        <w:t xml:space="preserve">Next steps </w:t>
      </w:r>
    </w:p>
    <w:p w14:paraId="28226201" w14:textId="09476CD7" w:rsidR="00D7485E" w:rsidRPr="00D7485E" w:rsidRDefault="00D7485E" w:rsidP="00D7485E">
      <w:pPr>
        <w:pStyle w:val="ListParagraph"/>
        <w:numPr>
          <w:ilvl w:val="0"/>
          <w:numId w:val="4"/>
        </w:numPr>
        <w:rPr>
          <w:b/>
          <w:bCs/>
          <w:sz w:val="24"/>
          <w:szCs w:val="24"/>
        </w:rPr>
      </w:pPr>
      <w:r w:rsidRPr="00D7485E">
        <w:rPr>
          <w:sz w:val="24"/>
          <w:szCs w:val="24"/>
        </w:rPr>
        <w:t>Workforce issues will continue to be progressed as set out above.</w:t>
      </w:r>
    </w:p>
    <w:p w14:paraId="6BAC82CC" w14:textId="13EC737F" w:rsidR="009B6F95" w:rsidRPr="00C803F3" w:rsidRDefault="009B6F95" w:rsidP="00D7485E">
      <w:pPr>
        <w:pStyle w:val="Title1"/>
        <w:ind w:left="0" w:firstLine="0"/>
      </w:pPr>
    </w:p>
    <w:sectPr w:rsidR="009B6F95" w:rsidRPr="00C803F3" w:rsidSect="00B233C5">
      <w:headerReference w:type="first" r:id="rId17"/>
      <w:footerReference w:type="first" r:id="rId18"/>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189CF" w14:textId="77777777" w:rsidR="00EB1507" w:rsidRPr="00C803F3" w:rsidRDefault="00EB1507" w:rsidP="00C803F3">
      <w:r>
        <w:separator/>
      </w:r>
    </w:p>
  </w:endnote>
  <w:endnote w:type="continuationSeparator" w:id="0">
    <w:p w14:paraId="6144087B" w14:textId="77777777" w:rsidR="00EB1507" w:rsidRPr="00C803F3" w:rsidRDefault="00EB1507" w:rsidP="00C803F3">
      <w:r>
        <w:continuationSeparator/>
      </w:r>
    </w:p>
  </w:endnote>
  <w:endnote w:type="continuationNotice" w:id="1">
    <w:p w14:paraId="2BB108A5" w14:textId="77777777" w:rsidR="00EB1507" w:rsidRDefault="00EB1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Calibri"/>
    <w:charset w:val="00"/>
    <w:family w:val="auto"/>
    <w:pitch w:val="default"/>
  </w:font>
  <w:font w:name="Frutiger 45 Light">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0155F69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sidR="00165A58">
      <w:rPr>
        <w:rFonts w:ascii="Arial" w:hAnsi="Arial" w:cs="Arial"/>
        <w:sz w:val="18"/>
        <w:szCs w:val="18"/>
      </w:rPr>
      <w:t>Shaun Davies</w:t>
    </w:r>
    <w:r w:rsidRPr="00BE1C26">
      <w:rPr>
        <w:rFonts w:ascii="Arial" w:hAnsi="Arial" w:cs="Arial"/>
        <w:sz w:val="18"/>
        <w:szCs w:val="18"/>
      </w:rPr>
      <w:t xml:space="preserve">  </w:t>
    </w:r>
    <w:r w:rsidR="0014221D" w:rsidRPr="0014221D">
      <w:rPr>
        <w:rFonts w:ascii="Arial" w:hAnsi="Arial" w:cs="Arial"/>
        <w:b/>
        <w:bCs/>
        <w:sz w:val="18"/>
        <w:szCs w:val="18"/>
      </w:rPr>
      <w:t>Acting</w:t>
    </w:r>
    <w:r w:rsidRPr="00BE1C26">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w:t>
    </w:r>
    <w:r w:rsidR="0014221D">
      <w:rPr>
        <w:rFonts w:ascii="Arial" w:hAnsi="Arial" w:cs="Arial"/>
        <w:sz w:val="18"/>
        <w:szCs w:val="18"/>
      </w:rPr>
      <w:t xml:space="preserve">Sarah Pickup </w:t>
    </w:r>
    <w:r w:rsidR="003B005D">
      <w:rPr>
        <w:rFonts w:ascii="Arial" w:hAnsi="Arial" w:cs="Arial"/>
        <w:sz w:val="18"/>
        <w:szCs w:val="18"/>
      </w:rPr>
      <w:t xml:space="preserve"> </w:t>
    </w:r>
    <w:r w:rsidRPr="00BE1C26">
      <w:rPr>
        <w:rFonts w:ascii="Arial" w:hAnsi="Arial" w:cs="Arial"/>
        <w:sz w:val="18"/>
        <w:szCs w:val="18"/>
      </w:rPr>
      <w:t xml:space="preserv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468AC70D" w:rsidR="00BE1C26" w:rsidRPr="00BE1C26" w:rsidRDefault="008C6335" w:rsidP="00BE1C26">
    <w:pPr>
      <w:pStyle w:val="IDeAFooterAddress"/>
      <w:ind w:left="-907" w:right="-907"/>
      <w:jc w:val="right"/>
      <w:rPr>
        <w:rFonts w:ascii="Arial" w:hAnsi="Arial" w:cs="Arial"/>
        <w:sz w:val="18"/>
        <w:szCs w:val="28"/>
      </w:rPr>
    </w:pPr>
    <w:r>
      <w:rPr>
        <w:rFonts w:ascii="Arial" w:hAnsi="Arial" w:cs="Arial"/>
        <w:sz w:val="18"/>
        <w:szCs w:val="28"/>
      </w:rPr>
      <w:t>Oct2023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A8709" w14:textId="77777777" w:rsidR="00EB1507" w:rsidRPr="00C803F3" w:rsidRDefault="00EB1507" w:rsidP="00C803F3">
      <w:r>
        <w:separator/>
      </w:r>
    </w:p>
  </w:footnote>
  <w:footnote w:type="continuationSeparator" w:id="0">
    <w:p w14:paraId="1D641C11" w14:textId="77777777" w:rsidR="00EB1507" w:rsidRPr="00C803F3" w:rsidRDefault="00EB1507" w:rsidP="00C803F3">
      <w:r>
        <w:continuationSeparator/>
      </w:r>
    </w:p>
  </w:footnote>
  <w:footnote w:type="continuationNotice" w:id="1">
    <w:p w14:paraId="131639EE" w14:textId="77777777" w:rsidR="00EB1507" w:rsidRDefault="00EB15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5B48D2">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dtPr>
        <w:sdtEndPr/>
        <w:sdtContent>
          <w:tc>
            <w:tcPr>
              <w:tcW w:w="4106" w:type="dxa"/>
            </w:tcPr>
            <w:p w14:paraId="67075BBD" w14:textId="74C3C65B" w:rsidR="00B66284" w:rsidRPr="00C803F3" w:rsidRDefault="00D7485E" w:rsidP="00D7485E">
              <w:pPr>
                <w:ind w:left="0" w:firstLine="0"/>
              </w:pPr>
              <w:r>
                <w:t>Fire Services Management Committee</w:t>
              </w:r>
            </w:p>
          </w:tc>
        </w:sdtContent>
      </w:sdt>
    </w:tr>
    <w:tr w:rsidR="00B66284" w14:paraId="0B7859DC" w14:textId="77777777" w:rsidTr="005B48D2">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4-03-11T00:00:00Z">
              <w:dateFormat w:val="d MMMM yyyy"/>
              <w:lid w:val="en-GB"/>
              <w:storeMappedDataAs w:val="text"/>
              <w:calendar w:val="gregorian"/>
            </w:date>
          </w:sdtPr>
          <w:sdtEndPr/>
          <w:sdtContent>
            <w:p w14:paraId="14B8AAAD" w14:textId="7F45960B" w:rsidR="00B66284" w:rsidRPr="00C803F3" w:rsidRDefault="00D7485E" w:rsidP="00B66284">
              <w:r>
                <w:t>11 March 2024</w:t>
              </w:r>
            </w:p>
          </w:sdtContent>
        </w:sdt>
      </w:tc>
    </w:tr>
    <w:tr w:rsidR="00B66284" w:rsidRPr="00C25CA7" w14:paraId="16119850" w14:textId="77777777" w:rsidTr="005B48D2">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43E"/>
    <w:multiLevelType w:val="hybridMultilevel"/>
    <w:tmpl w:val="C19E4D8E"/>
    <w:lvl w:ilvl="0" w:tplc="D88E58F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3920A02"/>
    <w:multiLevelType w:val="multilevel"/>
    <w:tmpl w:val="0809001F"/>
    <w:lvl w:ilvl="0">
      <w:start w:val="1"/>
      <w:numFmt w:val="decimal"/>
      <w:lvlText w:val="%1."/>
      <w:lvlJc w:val="left"/>
      <w:pPr>
        <w:ind w:left="360" w:hanging="360"/>
      </w:pPr>
      <w:rPr>
        <w:rFonts w:hint="default"/>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83083424">
    <w:abstractNumId w:val="2"/>
  </w:num>
  <w:num w:numId="2" w16cid:durableId="210727316">
    <w:abstractNumId w:val="1"/>
  </w:num>
  <w:num w:numId="3" w16cid:durableId="1204634698">
    <w:abstractNumId w:val="3"/>
  </w:num>
  <w:num w:numId="4" w16cid:durableId="905724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71601"/>
    <w:rsid w:val="00076675"/>
    <w:rsid w:val="000D44E0"/>
    <w:rsid w:val="000F69FB"/>
    <w:rsid w:val="0014221D"/>
    <w:rsid w:val="00165A58"/>
    <w:rsid w:val="00167476"/>
    <w:rsid w:val="001B36CE"/>
    <w:rsid w:val="00206C4D"/>
    <w:rsid w:val="00232C4F"/>
    <w:rsid w:val="00245607"/>
    <w:rsid w:val="00246AF0"/>
    <w:rsid w:val="002539E9"/>
    <w:rsid w:val="00254347"/>
    <w:rsid w:val="00255868"/>
    <w:rsid w:val="00263C29"/>
    <w:rsid w:val="00266341"/>
    <w:rsid w:val="0029592B"/>
    <w:rsid w:val="002A1523"/>
    <w:rsid w:val="002A68E9"/>
    <w:rsid w:val="002A6CED"/>
    <w:rsid w:val="00301A51"/>
    <w:rsid w:val="003219CC"/>
    <w:rsid w:val="0032298C"/>
    <w:rsid w:val="0032419B"/>
    <w:rsid w:val="00354EF0"/>
    <w:rsid w:val="00356B92"/>
    <w:rsid w:val="003701B5"/>
    <w:rsid w:val="003B005D"/>
    <w:rsid w:val="003B30F7"/>
    <w:rsid w:val="003E6EFF"/>
    <w:rsid w:val="004036D2"/>
    <w:rsid w:val="00471A57"/>
    <w:rsid w:val="004970F3"/>
    <w:rsid w:val="004D55F4"/>
    <w:rsid w:val="004E0225"/>
    <w:rsid w:val="004F2CB5"/>
    <w:rsid w:val="00567515"/>
    <w:rsid w:val="005854E0"/>
    <w:rsid w:val="00585B63"/>
    <w:rsid w:val="005B48D2"/>
    <w:rsid w:val="005B5F26"/>
    <w:rsid w:val="00633A84"/>
    <w:rsid w:val="00650884"/>
    <w:rsid w:val="00673532"/>
    <w:rsid w:val="006929BC"/>
    <w:rsid w:val="006D7A8F"/>
    <w:rsid w:val="006E29A6"/>
    <w:rsid w:val="00703A1A"/>
    <w:rsid w:val="00712C86"/>
    <w:rsid w:val="007440D2"/>
    <w:rsid w:val="007463A7"/>
    <w:rsid w:val="007622BA"/>
    <w:rsid w:val="0076387A"/>
    <w:rsid w:val="00795C95"/>
    <w:rsid w:val="007E372A"/>
    <w:rsid w:val="0080661C"/>
    <w:rsid w:val="00807BAC"/>
    <w:rsid w:val="0082567F"/>
    <w:rsid w:val="008819CA"/>
    <w:rsid w:val="00891AE9"/>
    <w:rsid w:val="008C16DB"/>
    <w:rsid w:val="008C6335"/>
    <w:rsid w:val="0092034D"/>
    <w:rsid w:val="009A43ED"/>
    <w:rsid w:val="009B1AA8"/>
    <w:rsid w:val="009B54C2"/>
    <w:rsid w:val="009B6F95"/>
    <w:rsid w:val="009F0DD7"/>
    <w:rsid w:val="00A568FA"/>
    <w:rsid w:val="00AA384B"/>
    <w:rsid w:val="00AF2F9C"/>
    <w:rsid w:val="00B233C5"/>
    <w:rsid w:val="00B44305"/>
    <w:rsid w:val="00B66284"/>
    <w:rsid w:val="00B823BD"/>
    <w:rsid w:val="00B84F31"/>
    <w:rsid w:val="00B94A7B"/>
    <w:rsid w:val="00BC287A"/>
    <w:rsid w:val="00BC768C"/>
    <w:rsid w:val="00BE1C26"/>
    <w:rsid w:val="00C01589"/>
    <w:rsid w:val="00C16991"/>
    <w:rsid w:val="00C55A9E"/>
    <w:rsid w:val="00C7596B"/>
    <w:rsid w:val="00C803F3"/>
    <w:rsid w:val="00D1100E"/>
    <w:rsid w:val="00D21174"/>
    <w:rsid w:val="00D318E4"/>
    <w:rsid w:val="00D45B4D"/>
    <w:rsid w:val="00D57399"/>
    <w:rsid w:val="00D61CC8"/>
    <w:rsid w:val="00D7485E"/>
    <w:rsid w:val="00DA7394"/>
    <w:rsid w:val="00DC1F44"/>
    <w:rsid w:val="00DE3802"/>
    <w:rsid w:val="00E0591F"/>
    <w:rsid w:val="00E272FA"/>
    <w:rsid w:val="00E3785F"/>
    <w:rsid w:val="00E70A2A"/>
    <w:rsid w:val="00E81E1F"/>
    <w:rsid w:val="00E849D7"/>
    <w:rsid w:val="00EB1507"/>
    <w:rsid w:val="00EC10C2"/>
    <w:rsid w:val="00EF4245"/>
    <w:rsid w:val="00F25009"/>
    <w:rsid w:val="00F36096"/>
    <w:rsid w:val="00F56CEF"/>
    <w:rsid w:val="00F83077"/>
    <w:rsid w:val="00F95289"/>
    <w:rsid w:val="00FB0FB5"/>
    <w:rsid w:val="322857A6"/>
    <w:rsid w:val="6BF9B6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2193DB85-C11E-452F-9B4E-9F37A967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300" w:lineRule="atLeas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D7485E"/>
    <w:pPr>
      <w:ind w:left="0" w:firstLine="0"/>
    </w:pPr>
    <w:rPr>
      <w:b/>
      <w:bCs/>
      <w:sz w:val="24"/>
      <w:szCs w:val="24"/>
    </w:rPr>
  </w:style>
  <w:style w:type="character" w:customStyle="1" w:styleId="Title3Char">
    <w:name w:val="Title 3 Char"/>
    <w:basedOn w:val="DefaultParagraphFont"/>
    <w:link w:val="Title3"/>
    <w:rsid w:val="00D7485E"/>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E81E1F"/>
    <w:rPr>
      <w:b/>
      <w:sz w:val="32"/>
    </w:rPr>
  </w:style>
  <w:style w:type="character" w:customStyle="1" w:styleId="Title1Char">
    <w:name w:val="Title 1 Char"/>
    <w:basedOn w:val="DefaultParagraphFont"/>
    <w:link w:val="Title1"/>
    <w:rsid w:val="00E81E1F"/>
    <w:rPr>
      <w:rFonts w:ascii="Arial" w:eastAsiaTheme="minorHAnsi" w:hAnsi="Arial"/>
      <w:b/>
      <w:sz w:val="32"/>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Bullet Points,MAIN CONTENT,List Paragraph12,Bullet Style,List Paragraph2,Normal numbered,OBC Bullet,LGA List 1"/>
    <w:basedOn w:val="Normal"/>
    <w:link w:val="ListParagraphChar"/>
    <w:uiPriority w:val="34"/>
    <w:qFormat/>
    <w:rsid w:val="00245607"/>
    <w:pPr>
      <w:numPr>
        <w:numId w:val="1"/>
      </w:numPr>
      <w:ind w:left="357" w:hanging="357"/>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Bullet Points Char,MAIN CONTENT Char,List Paragraph12 Char"/>
    <w:basedOn w:val="DefaultParagraphFont"/>
    <w:link w:val="ListParagraph"/>
    <w:uiPriority w:val="34"/>
    <w:qFormat/>
    <w:rsid w:val="00245607"/>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paragraph" w:styleId="NormalWeb">
    <w:name w:val="Normal (Web)"/>
    <w:basedOn w:val="Normal"/>
    <w:uiPriority w:val="99"/>
    <w:unhideWhenUsed/>
    <w:rsid w:val="00D7485E"/>
    <w:pPr>
      <w:spacing w:line="276"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eu.mimecast.com/s/B14KCQ1LgINqL5OSx9Suw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rotect-eu.mimecast.com/s/TtuqCP1JWI5mn7WCzriD0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rotect-eu.mimecast.com/s/6_SpCLgBWcYO4J3SkY_n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ward@local.gov.uk" TargetMode="External"/><Relationship Id="rId5" Type="http://schemas.openxmlformats.org/officeDocument/2006/relationships/numbering" Target="numbering.xml"/><Relationship Id="rId15" Type="http://schemas.openxmlformats.org/officeDocument/2006/relationships/hyperlink" Target="https://protect-eu.mimecast.com/s/X75pCVmZnCPK8D3uGry6H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eu.mimecast.com/s/fuTkCRgBjcglXAEU90sXj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Calibri"/>
    <w:charset w:val="00"/>
    <w:family w:val="auto"/>
    <w:pitch w:val="default"/>
  </w:font>
  <w:font w:name="Frutiger 45 Light">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96ECA"/>
    <w:rsid w:val="000F6942"/>
    <w:rsid w:val="000F7D46"/>
    <w:rsid w:val="00147BC1"/>
    <w:rsid w:val="001647EA"/>
    <w:rsid w:val="001E0F30"/>
    <w:rsid w:val="00354EF0"/>
    <w:rsid w:val="00406F40"/>
    <w:rsid w:val="0047172F"/>
    <w:rsid w:val="004A604E"/>
    <w:rsid w:val="007447C8"/>
    <w:rsid w:val="008351C9"/>
    <w:rsid w:val="0092034D"/>
    <w:rsid w:val="009A43ED"/>
    <w:rsid w:val="00A47E1F"/>
    <w:rsid w:val="00B432FE"/>
    <w:rsid w:val="00C35EC1"/>
    <w:rsid w:val="00EF236D"/>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2FE"/>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90B84A55BA8A4181CBA0D2E5BEA1A4" ma:contentTypeVersion="3" ma:contentTypeDescription="Create a new document." ma:contentTypeScope="" ma:versionID="3bcb03836df8cd2063f78c77caa573c2">
  <xsd:schema xmlns:xsd="http://www.w3.org/2001/XMLSchema" xmlns:xs="http://www.w3.org/2001/XMLSchema" xmlns:p="http://schemas.microsoft.com/office/2006/metadata/properties" xmlns:ns2="a590aa39-9901-4bcf-9b42-0b989d8c6a88" targetNamespace="http://schemas.microsoft.com/office/2006/metadata/properties" ma:root="true" ma:fieldsID="fd07aec87bd882c8963823df8dcd728b" ns2:_="">
    <xsd:import namespace="a590aa39-9901-4bcf-9b42-0b989d8c6a8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0aa39-9901-4bcf-9b42-0b989d8c6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99ABC68D-B27A-4B7E-A0F7-14433594D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0aa39-9901-4bcf-9b42-0b989d8c6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c5b0e574-a2a8-474b-ab1d-82ba7067987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a9f2679b-0563-41b5-be6e-35b3eb421a2d"/>
    <ds:schemaRef ds:uri="http://schemas.microsoft.com/office/2006/metadata/properties"/>
    <ds:schemaRef ds:uri="http://purl.org/dc/elements/1.1/"/>
    <ds:schemaRef ds:uri="http://www.w3.org/XML/1998/namespace"/>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Alexander Saul</cp:lastModifiedBy>
  <cp:revision>6</cp:revision>
  <dcterms:created xsi:type="dcterms:W3CDTF">2024-02-29T12:05:00Z</dcterms:created>
  <dcterms:modified xsi:type="dcterms:W3CDTF">2024-03-04T12:54:00Z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0x010100BF90B84A55BA8A4181CBA0D2E5BEA1A4</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SourceUrl">
    <vt:lpwstr/>
  </property>
  <property fmtid="{D5CDD505-2E9C-101B-9397-08002B2CF9AE}" pid="11" name="_SharedFileIndex">
    <vt:lpwstr/>
  </property>
</Properties>
</file>